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2E544"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E883742"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2024年度南通市区按比例安排残疾人就业</w:t>
      </w:r>
    </w:p>
    <w:p w14:paraId="538010FB"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达比例补贴和超比例奖励单位公示名单</w:t>
      </w:r>
    </w:p>
    <w:tbl>
      <w:tblPr>
        <w:tblStyle w:val="3"/>
        <w:tblW w:w="9135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3686"/>
        <w:gridCol w:w="850"/>
        <w:gridCol w:w="851"/>
        <w:gridCol w:w="967"/>
        <w:gridCol w:w="1080"/>
      </w:tblGrid>
      <w:tr w14:paraId="60035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96C8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5E3235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2FF0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A2F0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7A82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残疾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BE06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达比例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47D0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超比例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14:paraId="47342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C4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6B2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CBA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南通通润发超市有限公司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ED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246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0AF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268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4E410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669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DC5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D14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南通石桥电子科技有限公司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4AB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DD7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09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200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6AEF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4FA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5CD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D34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南通诚旺商贸有限公司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B1D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FA9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3B3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16E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C84F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C67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8D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7E1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江苏优特集体育器材制造</w:t>
            </w:r>
          </w:p>
          <w:p w14:paraId="28D248D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8A7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B54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019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8DE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B51B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07E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4EB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ED0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南通赛科检测装备技术有限公司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5DB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24F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B6C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0EA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6EAA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D0B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401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44E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南通友联数码技术开发有限公司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3AD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E08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00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113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7B3F7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7B2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A75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2C3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南通天马彩印有限公司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FB0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B3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DC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569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D302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7FB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48E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71E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南通诚意工程管理咨询有限公司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1D7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C1C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C8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682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36E3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E55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70B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57B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威岐服饰（南通）有限公司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EA3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4B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AD2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9DC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38CA5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03C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37A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CA5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瑞众人寿保险有限责任公司南通中心支公司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455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5DD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3BC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B29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0B05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926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E97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E6E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南通市崇川区俪翎餐饮管理中心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03E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D5F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D34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99E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E5C3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66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879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BC7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南通市捷华热收缩材料有限公司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316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3A5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1C5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DD9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3FE3A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B07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71B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823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江苏中莲土地房地产资产评估</w:t>
            </w:r>
          </w:p>
          <w:p w14:paraId="6DECBAC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造价有限公司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FF1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C17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936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72B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E3E3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F0E5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5129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6414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026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119E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残疾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352B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达比例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C504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超比例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14:paraId="0965D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755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F5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652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南通永琦紫檀艺术珍品有限公司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98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EF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2F5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6D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68F03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F31C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D77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3C0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南通三喜欧帕斯服装有限公司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86E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0A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64B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94E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94EA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3F7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754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0FD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南通海利源船舶设备工程</w:t>
            </w:r>
          </w:p>
          <w:p w14:paraId="64A4412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9F1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06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9A2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18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1033E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C9E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252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200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南通三喜织染有限公司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A9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B76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EC5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A98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3D09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8F1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D87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E11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南通友星嘉诚汽车电器有限公司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F21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B16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2BF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25D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3B6D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664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860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8CB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无锡埃顿保安服务有限公司</w:t>
            </w:r>
          </w:p>
          <w:p w14:paraId="154F075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南通分公司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C6E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1F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9EC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BCC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1AC01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AD7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647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42C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南通市三菱钢绳有限公司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376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2A7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B7B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799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AD55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3C7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6E3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723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南通润如商业有限公司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BB9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673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D10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C35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4D4B1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DEE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C5A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A89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江苏五福物业管理集团有限公司南通开发区分公司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E1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634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861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30A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B795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5A0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FBA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42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艾伯纳三圣（南通）环保</w:t>
            </w:r>
          </w:p>
          <w:p w14:paraId="522CE62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A5E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CA8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C2D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DDB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9562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6AF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A7D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FAA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南通盛藩环保科技有限责任公司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7D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00E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EDC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9E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9DB4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E9C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B99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504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南通华洋液化气加工有限公司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57F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77B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576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A00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893B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9C6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AEA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F67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三德管业（南通）有限公司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9CD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160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94D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CCD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80DB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CCC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F96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5D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南通佳可服饰有限公司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1AF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BC3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ED6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12C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0826A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DDE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0F4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97F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领航干细胞再生医学工程</w:t>
            </w:r>
          </w:p>
          <w:p w14:paraId="293C5F8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444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52B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C60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97D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09AA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38D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FBC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3D8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C23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F87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残疾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800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达比例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708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超比例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14:paraId="1407E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DE9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0BA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2B7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扬子高丽钢线（南通）有限公司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4CE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E05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A8A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AC8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1F80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984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849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8C4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中迪纺织（南通）有限公司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901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DB0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7C5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E9D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DD38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E9B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ED6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DB7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南通中船机械制造有限公司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7D2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E77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C82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101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214C9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F30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DB1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67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精技电子（南通）有限公司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AE0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52F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F85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C58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7E41A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2E1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3FA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07E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精技精密部件（南通）有限公司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880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52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74A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BB9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167C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2C3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E47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通州湾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26C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南通通州湾商务酒店有限公司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37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CCE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E10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806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0DBE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F14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AE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通州湾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56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南通新邦机械厂（普通合伙）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9E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D52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009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6FE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573F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B27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A59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通州湾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B53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南通市顺贻劳护用品有限公司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50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578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DF3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900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B016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F20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D6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通州湾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3A6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南通神龙化纤绳业有限公司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5C3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D04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C98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315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FC1A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106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C91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通州湾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F09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南通乡丝源劳护用品有限公司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05E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609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497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841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A676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713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5DC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通州湾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CA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江苏晨达半导体科技有限公司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C26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82B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43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5D0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ABC4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B7D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199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通州湾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1D8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南通腾拓手套有限公司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87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387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0D0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F0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88ED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D8E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952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通州湾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FD4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盈锋紧固系统（南通）有限公司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48F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1E5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A14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50D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E961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B10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63E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通州湾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191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江苏行萃机电有限公司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3CA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C45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A0A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C53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94A3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1D8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4EA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通州湾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19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江苏和泰光电科技有限公司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F6F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AB0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715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D8F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7971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A63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B6D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AE6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BA8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B12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残疾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4A0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达比例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192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超比例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14:paraId="533E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9EF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bookmarkStart w:id="0" w:name="_GoBack" w:colFirst="0" w:colLast="6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08F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通州湾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23B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江苏美胜服饰辅料有限公司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C0F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07D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601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ABD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37AB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AED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BA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通州湾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88E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南通凯茂装饰工程有限公司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481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30A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6F9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EEC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AA1A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954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8E8B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苏锡通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5822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南通君时岩土工程有限公司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880C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33B8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C7AD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0925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2DF5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C1A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C8EE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苏锡通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B994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江苏祈瑞医药科技有限公司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6DE3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57F6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1194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DB61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C0E6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E48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A00C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苏锡通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85D5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美固新材料（南通）有限公司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F493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3DC8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0581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0D21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40CF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9C2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EA7E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苏锡通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C51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南通惠创化学品有限公司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5D7B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1CD3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66EE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CEB2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EC2D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5B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8A29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苏锡通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9984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南通航泰机械有限公司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44D3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1078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376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A759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FF17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F94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8CFE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苏锡通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33A9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南通市飞腾置业有限公司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35A3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A197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E24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0883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</w:tr>
      <w:bookmarkEnd w:id="0"/>
    </w:tbl>
    <w:p w14:paraId="42C150ED">
      <w:pPr>
        <w:ind w:firstLine="5440" w:firstLineChars="17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2D"/>
    <w:rsid w:val="00195B1B"/>
    <w:rsid w:val="001F6A23"/>
    <w:rsid w:val="0022582C"/>
    <w:rsid w:val="00293CF1"/>
    <w:rsid w:val="002B49D5"/>
    <w:rsid w:val="003B00A8"/>
    <w:rsid w:val="003B6078"/>
    <w:rsid w:val="004F4199"/>
    <w:rsid w:val="006F050B"/>
    <w:rsid w:val="007D73B3"/>
    <w:rsid w:val="009B192A"/>
    <w:rsid w:val="009E712D"/>
    <w:rsid w:val="00AE79C2"/>
    <w:rsid w:val="00B86C38"/>
    <w:rsid w:val="105F463D"/>
    <w:rsid w:val="2F8A1EF6"/>
    <w:rsid w:val="73AC7027"/>
    <w:rsid w:val="7927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qFormat/>
    <w:uiPriority w:val="99"/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424</Words>
  <Characters>464</Characters>
  <Lines>14</Lines>
  <Paragraphs>4</Paragraphs>
  <TotalTime>5</TotalTime>
  <ScaleCrop>false</ScaleCrop>
  <LinksUpToDate>false</LinksUpToDate>
  <CharactersWithSpaces>464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2025-09-28T02:28:00Z</dcterms:created>
  <dc:creator>Administrator</dc:creator>
  <cp:lastModifiedBy>徐凯</cp:lastModifiedBy>
  <dcterms:modified xsi:type="dcterms:W3CDTF">2025-10-09T07:19:55Z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46BCFE7E7BA449CAB3CDBFAAB899741F_13</vt:lpwstr>
  </property>
  <property fmtid="{D5CDD505-2E9C-101B-9397-08002B2CF9AE}" pid="4" name="KSOTemplateDocerSaveRecord">
    <vt:lpwstr>eyJoZGlkIjoiY2NiYjFmZWRmZjE5NmJmYjI1OTBkNjg5MmYyN2EzNmQiLCJ1c2VySWQiOiIxNzEyMzc2NzY0In0=</vt:lpwstr>
  </property>
</Properties>
</file>